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DF728" w14:textId="163E0796" w:rsidR="00883FAA" w:rsidRPr="006F365A" w:rsidRDefault="000E1695" w:rsidP="00172922">
      <w:pPr>
        <w:jc w:val="center"/>
        <w:rPr>
          <w:b/>
          <w:bCs/>
          <w:sz w:val="28"/>
          <w:szCs w:val="28"/>
        </w:rPr>
        <w:sectPr w:rsidR="00883FAA" w:rsidRPr="006F365A" w:rsidSect="000E1695">
          <w:pgSz w:w="15840" w:h="12240" w:orient="landscape"/>
          <w:pgMar w:top="851" w:right="567" w:bottom="851" w:left="567" w:header="709" w:footer="709" w:gutter="0"/>
          <w:cols w:space="708"/>
          <w:noEndnote/>
          <w:docGrid w:linePitch="326"/>
        </w:sectPr>
      </w:pPr>
      <w:r w:rsidRPr="00672334"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E6721B" wp14:editId="429C6B43">
            <wp:simplePos x="0" y="0"/>
            <wp:positionH relativeFrom="margin">
              <wp:posOffset>182880</wp:posOffset>
            </wp:positionH>
            <wp:positionV relativeFrom="margin">
              <wp:posOffset>695325</wp:posOffset>
            </wp:positionV>
            <wp:extent cx="8843010" cy="3819525"/>
            <wp:effectExtent l="171450" t="171450" r="167640" b="200025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3010" cy="3819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519AF" w:rsidRPr="00672334">
        <w:rPr>
          <w:b/>
          <w:bCs/>
          <w:color w:val="FF0000"/>
          <w:sz w:val="28"/>
          <w:szCs w:val="28"/>
        </w:rPr>
        <w:t>TISZTELT</w:t>
      </w:r>
      <w:r w:rsidR="00672334">
        <w:rPr>
          <w:b/>
          <w:bCs/>
          <w:color w:val="FF0000"/>
          <w:sz w:val="28"/>
          <w:szCs w:val="28"/>
        </w:rPr>
        <w:t xml:space="preserve"> </w:t>
      </w:r>
      <w:r w:rsidR="00B519AF" w:rsidRPr="00672334">
        <w:rPr>
          <w:b/>
          <w:bCs/>
          <w:color w:val="FF0000"/>
          <w:sz w:val="28"/>
          <w:szCs w:val="28"/>
        </w:rPr>
        <w:t>LAKÓTÁRSAK</w:t>
      </w:r>
      <w:r w:rsidR="00672334">
        <w:rPr>
          <w:b/>
          <w:bCs/>
          <w:color w:val="FF0000"/>
          <w:sz w:val="28"/>
          <w:szCs w:val="28"/>
        </w:rPr>
        <w:t xml:space="preserve">! </w:t>
      </w:r>
      <w:r w:rsidR="00172922">
        <w:rPr>
          <w:b/>
          <w:bCs/>
          <w:color w:val="FF0000"/>
          <w:sz w:val="28"/>
          <w:szCs w:val="28"/>
        </w:rPr>
        <w:t>Január 1-től a tejes és gyümölcsleves (kombi) dobozokat a sárga kukába dobják!</w:t>
      </w:r>
      <w:r w:rsidR="00672334">
        <w:rPr>
          <w:sz w:val="28"/>
          <w:szCs w:val="28"/>
        </w:rPr>
        <w:br/>
      </w:r>
    </w:p>
    <w:p w14:paraId="32A43AD3" w14:textId="1A083BEA" w:rsidR="0052289E" w:rsidRPr="00510D8C" w:rsidRDefault="00672334" w:rsidP="00364617">
      <w:pPr>
        <w:pStyle w:val="Listaszerbekezds"/>
        <w:spacing w:after="160"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2334">
        <w:rPr>
          <w:b/>
          <w:bCs/>
          <w:sz w:val="28"/>
          <w:szCs w:val="28"/>
        </w:rPr>
        <w:t>2022. január 1-től:</w:t>
      </w:r>
      <w:r>
        <w:rPr>
          <w:sz w:val="28"/>
          <w:szCs w:val="28"/>
        </w:rPr>
        <w:t xml:space="preserve"> </w:t>
      </w:r>
      <w:r w:rsidRPr="00672334">
        <w:rPr>
          <w:b/>
          <w:bCs/>
          <w:sz w:val="28"/>
          <w:szCs w:val="28"/>
          <w:lang w:bidi="ar-SA"/>
        </w:rPr>
        <w:t>a</w:t>
      </w:r>
      <w:r w:rsidRPr="00672334">
        <w:rPr>
          <w:sz w:val="28"/>
          <w:szCs w:val="28"/>
          <w:lang w:bidi="ar-SA"/>
        </w:rPr>
        <w:t xml:space="preserve"> </w:t>
      </w:r>
      <w:r w:rsidR="006F365A" w:rsidRPr="00364617">
        <w:rPr>
          <w:b/>
          <w:bCs/>
          <w:color w:val="FFFF00"/>
          <w:sz w:val="28"/>
          <w:szCs w:val="28"/>
          <w:highlight w:val="black"/>
        </w:rPr>
        <w:t>sárga</w:t>
      </w:r>
      <w:r w:rsidRPr="00672334">
        <w:rPr>
          <w:b/>
          <w:bCs/>
          <w:color w:val="FFFF00"/>
          <w:sz w:val="28"/>
          <w:szCs w:val="28"/>
          <w:highlight w:val="black"/>
          <w:lang w:bidi="ar-SA"/>
        </w:rPr>
        <w:t>fedelű tartályokba</w:t>
      </w:r>
      <w:r w:rsidRPr="00672334">
        <w:rPr>
          <w:b/>
          <w:bCs/>
          <w:color w:val="FFFF00"/>
          <w:sz w:val="28"/>
          <w:szCs w:val="28"/>
          <w:lang w:bidi="ar-SA"/>
        </w:rPr>
        <w:t xml:space="preserve"> </w:t>
      </w:r>
      <w:r w:rsidR="006F365A">
        <w:rPr>
          <w:b/>
          <w:bCs/>
          <w:sz w:val="28"/>
          <w:szCs w:val="28"/>
        </w:rPr>
        <w:br/>
      </w:r>
      <w:r w:rsidR="0052289E" w:rsidRPr="00364617">
        <w:rPr>
          <w:rFonts w:ascii="Arial" w:hAnsi="Arial" w:cs="Arial"/>
          <w:b/>
          <w:bCs/>
          <w:color w:val="000000" w:themeColor="text1"/>
        </w:rPr>
        <w:t xml:space="preserve">kevert csomagolási hulladékot (pl. műanyag és fém csomagolási hulladék, összelapított italos kartondoboz, PET-palack és fém italosdoboz, műanyagzacskó stb.) helyezzenek. </w:t>
      </w:r>
      <w:r w:rsidR="0052289E" w:rsidRPr="00364617">
        <w:rPr>
          <w:rFonts w:ascii="Arial" w:hAnsi="Arial" w:cs="Arial"/>
          <w:b/>
          <w:bCs/>
          <w:color w:val="000000" w:themeColor="text1"/>
        </w:rPr>
        <w:br/>
        <w:t>Itt kizárólag csomagolási anyag gyűjthető, tehát NE helyezzenek bele egyéb műanyagot (</w:t>
      </w:r>
      <w:proofErr w:type="spellStart"/>
      <w:r w:rsidR="0052289E" w:rsidRPr="00364617">
        <w:rPr>
          <w:rFonts w:ascii="Arial" w:hAnsi="Arial" w:cs="Arial"/>
          <w:b/>
          <w:bCs/>
          <w:color w:val="000000" w:themeColor="text1"/>
        </w:rPr>
        <w:t>pl</w:t>
      </w:r>
      <w:proofErr w:type="spellEnd"/>
      <w:r w:rsidR="0052289E" w:rsidRPr="00364617">
        <w:rPr>
          <w:rFonts w:ascii="Arial" w:hAnsi="Arial" w:cs="Arial"/>
          <w:b/>
          <w:bCs/>
          <w:color w:val="000000" w:themeColor="text1"/>
        </w:rPr>
        <w:t>: kertiszék maradéka, háztartási berendezések alkatrészei stb.) és fém használati tárgyakat (</w:t>
      </w:r>
      <w:proofErr w:type="spellStart"/>
      <w:r w:rsidR="0052289E" w:rsidRPr="00364617">
        <w:rPr>
          <w:rFonts w:ascii="Arial" w:hAnsi="Arial" w:cs="Arial"/>
          <w:b/>
          <w:bCs/>
          <w:color w:val="000000" w:themeColor="text1"/>
        </w:rPr>
        <w:t>pl</w:t>
      </w:r>
      <w:proofErr w:type="spellEnd"/>
      <w:r w:rsidR="0052289E" w:rsidRPr="00364617">
        <w:rPr>
          <w:rFonts w:ascii="Arial" w:hAnsi="Arial" w:cs="Arial"/>
          <w:b/>
          <w:bCs/>
          <w:color w:val="000000" w:themeColor="text1"/>
        </w:rPr>
        <w:t>: ruhafogas, bútormaradvány, berendezések alkatrészei stb.).</w:t>
      </w:r>
    </w:p>
    <w:p w14:paraId="709EF7C7" w14:textId="6DCC2067" w:rsidR="00883FAA" w:rsidRPr="00883FAA" w:rsidRDefault="006F365A" w:rsidP="006F365A">
      <w:pPr>
        <w:tabs>
          <w:tab w:val="left" w:pos="9000"/>
        </w:tabs>
        <w:rPr>
          <w:sz w:val="48"/>
          <w:szCs w:val="48"/>
        </w:rPr>
      </w:pPr>
      <w:r>
        <w:rPr>
          <w:b/>
          <w:bCs/>
          <w:sz w:val="28"/>
          <w:szCs w:val="28"/>
        </w:rPr>
        <w:t xml:space="preserve"> </w:t>
      </w:r>
      <w:r w:rsidRPr="00672334">
        <w:rPr>
          <w:b/>
          <w:bCs/>
          <w:sz w:val="28"/>
          <w:szCs w:val="28"/>
        </w:rPr>
        <w:t>2022. január 1-től:</w:t>
      </w:r>
      <w:r>
        <w:rPr>
          <w:sz w:val="28"/>
          <w:szCs w:val="28"/>
        </w:rPr>
        <w:t xml:space="preserve"> </w:t>
      </w:r>
      <w:r w:rsidRPr="00672334">
        <w:rPr>
          <w:b/>
          <w:bCs/>
          <w:sz w:val="28"/>
          <w:szCs w:val="28"/>
        </w:rPr>
        <w:t>a</w:t>
      </w:r>
      <w:r w:rsidRPr="00672334">
        <w:rPr>
          <w:sz w:val="28"/>
          <w:szCs w:val="28"/>
        </w:rPr>
        <w:t xml:space="preserve"> </w:t>
      </w:r>
      <w:r w:rsidRPr="00672334">
        <w:rPr>
          <w:b/>
          <w:bCs/>
          <w:color w:val="00B0F0"/>
          <w:sz w:val="28"/>
          <w:szCs w:val="28"/>
        </w:rPr>
        <w:t>kékfedelű tartályokba</w:t>
      </w:r>
      <w:r w:rsidRPr="00364617">
        <w:rPr>
          <w:b/>
          <w:bCs/>
          <w:color w:val="00B0F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  </w:t>
      </w:r>
      <w:r w:rsidRPr="00672334">
        <w:rPr>
          <w:b/>
          <w:bCs/>
          <w:sz w:val="28"/>
          <w:szCs w:val="28"/>
        </w:rPr>
        <w:t>kizárólag</w:t>
      </w:r>
      <w:r w:rsidRPr="00672334">
        <w:rPr>
          <w:sz w:val="28"/>
          <w:szCs w:val="28"/>
        </w:rPr>
        <w:t xml:space="preserve"> </w:t>
      </w:r>
      <w:r w:rsidRPr="00672334">
        <w:rPr>
          <w:b/>
          <w:bCs/>
          <w:sz w:val="28"/>
          <w:szCs w:val="28"/>
        </w:rPr>
        <w:t>tiszta papírhulladékot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</w:t>
      </w:r>
      <w:r w:rsidRPr="006F365A">
        <w:rPr>
          <w:b/>
          <w:bCs/>
          <w:sz w:val="28"/>
          <w:szCs w:val="28"/>
        </w:rPr>
        <w:t xml:space="preserve">pl. </w:t>
      </w:r>
      <w:r w:rsidRPr="00672334">
        <w:rPr>
          <w:b/>
          <w:bCs/>
          <w:sz w:val="28"/>
          <w:szCs w:val="28"/>
        </w:rPr>
        <w:t xml:space="preserve">újság, hullámpapír, csomagolópapír,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</w:t>
      </w:r>
      <w:r w:rsidRPr="00672334">
        <w:rPr>
          <w:b/>
          <w:bCs/>
          <w:sz w:val="28"/>
          <w:szCs w:val="28"/>
        </w:rPr>
        <w:t>összelapított</w:t>
      </w:r>
      <w:r w:rsidRPr="006F365A">
        <w:rPr>
          <w:b/>
          <w:bCs/>
          <w:sz w:val="28"/>
          <w:szCs w:val="28"/>
        </w:rPr>
        <w:t xml:space="preserve"> k</w:t>
      </w:r>
      <w:r w:rsidRPr="00672334">
        <w:rPr>
          <w:b/>
          <w:bCs/>
          <w:sz w:val="28"/>
          <w:szCs w:val="28"/>
        </w:rPr>
        <w:t>artondoboz stb.)</w:t>
      </w:r>
      <w:r w:rsidRPr="006F365A">
        <w:rPr>
          <w:b/>
          <w:bCs/>
          <w:sz w:val="28"/>
          <w:szCs w:val="28"/>
        </w:rPr>
        <w:t xml:space="preserve"> </w:t>
      </w:r>
      <w:r w:rsidRPr="00672334">
        <w:rPr>
          <w:b/>
          <w:bCs/>
          <w:sz w:val="28"/>
          <w:szCs w:val="28"/>
        </w:rPr>
        <w:t>helyezze</w:t>
      </w:r>
      <w:r w:rsidRPr="006F365A">
        <w:rPr>
          <w:b/>
          <w:bCs/>
          <w:sz w:val="28"/>
          <w:szCs w:val="28"/>
        </w:rPr>
        <w:t>n.</w:t>
      </w:r>
      <w:r w:rsidR="003B2C01">
        <w:rPr>
          <w:b/>
          <w:bCs/>
          <w:sz w:val="28"/>
          <w:szCs w:val="28"/>
        </w:rPr>
        <w:br/>
      </w:r>
      <w:r w:rsidR="003B2C01">
        <w:rPr>
          <w:b/>
          <w:bCs/>
          <w:sz w:val="28"/>
          <w:szCs w:val="28"/>
        </w:rPr>
        <w:br/>
      </w:r>
      <w:r w:rsidR="003B2C01" w:rsidRPr="00645A17">
        <w:rPr>
          <w:b/>
          <w:bCs/>
          <w:color w:val="00B050"/>
          <w:sz w:val="28"/>
          <w:szCs w:val="28"/>
        </w:rPr>
        <w:t>Naprakész környezetvédelmi információk a zöld iránytűn: www.greenfo.hu</w:t>
      </w:r>
    </w:p>
    <w:sectPr w:rsidR="00883FAA" w:rsidRPr="00883FAA" w:rsidSect="00883FAA">
      <w:type w:val="continuous"/>
      <w:pgSz w:w="15840" w:h="12240" w:orient="landscape"/>
      <w:pgMar w:top="851" w:right="567" w:bottom="851" w:left="567" w:header="709" w:footer="709" w:gutter="0"/>
      <w:cols w:num="2"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31A8D"/>
    <w:multiLevelType w:val="hybridMultilevel"/>
    <w:tmpl w:val="1592C286"/>
    <w:lvl w:ilvl="0" w:tplc="22743C7E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95"/>
    <w:rsid w:val="000E1695"/>
    <w:rsid w:val="00172922"/>
    <w:rsid w:val="00364617"/>
    <w:rsid w:val="003B2C01"/>
    <w:rsid w:val="0052289E"/>
    <w:rsid w:val="00645A17"/>
    <w:rsid w:val="00672334"/>
    <w:rsid w:val="006F365A"/>
    <w:rsid w:val="00883FAA"/>
    <w:rsid w:val="00B519AF"/>
    <w:rsid w:val="00BF215C"/>
    <w:rsid w:val="00C47854"/>
    <w:rsid w:val="00C83842"/>
    <w:rsid w:val="00CA1791"/>
    <w:rsid w:val="00E5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14C8"/>
  <w15:chartTrackingRefBased/>
  <w15:docId w15:val="{1520C48F-56DE-4FFA-86DF-40C831B5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289E"/>
    <w:pPr>
      <w:spacing w:after="0" w:line="240" w:lineRule="auto"/>
      <w:ind w:left="720"/>
    </w:pPr>
    <w:rPr>
      <w:rFonts w:ascii="Calibri" w:eastAsia="Calibri" w:hAnsi="Calibri" w:cs="Calibri"/>
      <w:sz w:val="22"/>
      <w:lang w:eastAsia="hu-H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AC9BD-E332-43B1-AC34-6F878505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Sarkadi</dc:creator>
  <cp:keywords/>
  <dc:description/>
  <cp:lastModifiedBy>Péter Sarkadi</cp:lastModifiedBy>
  <cp:revision>2</cp:revision>
  <cp:lastPrinted>2022-01-01T18:29:00Z</cp:lastPrinted>
  <dcterms:created xsi:type="dcterms:W3CDTF">2022-01-01T17:09:00Z</dcterms:created>
  <dcterms:modified xsi:type="dcterms:W3CDTF">2022-01-01T18:41:00Z</dcterms:modified>
</cp:coreProperties>
</file>